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5F5CE2" w14:paraId="5736E890" w14:textId="77777777" w:rsidTr="00A10352">
        <w:tc>
          <w:tcPr>
            <w:tcW w:w="0" w:type="auto"/>
            <w:shd w:val="clear" w:color="auto" w:fill="000000"/>
            <w:hideMark/>
          </w:tcPr>
          <w:tbl>
            <w:tblPr>
              <w:tblW w:w="8700" w:type="dxa"/>
              <w:jc w:val="center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5F5CE2" w14:paraId="510D9A55" w14:textId="77777777" w:rsidTr="00A10352">
              <w:trPr>
                <w:trHeight w:val="14860"/>
                <w:jc w:val="center"/>
              </w:trPr>
              <w:tc>
                <w:tcPr>
                  <w:tcW w:w="0" w:type="auto"/>
                  <w:shd w:val="clear" w:color="auto" w:fill="000000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5F5CE2" w14:paraId="3EA57861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571F327" w14:textId="77777777" w:rsidR="005F5CE2" w:rsidRDefault="005F5CE2" w:rsidP="00A10352">
                        <w:pPr>
                          <w:rPr>
                            <w:rFonts w:eastAsia="Times New Roman"/>
                          </w:rPr>
                        </w:pPr>
                        <w:bookmarkStart w:id="0" w:name="_MailOriginal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300"/>
                        </w:tblGrid>
                        <w:tr w:rsidR="005F5CE2" w14:paraId="7E1ECE82" w14:textId="77777777" w:rsidTr="00A10352">
                          <w:trPr>
                            <w:trHeight w:val="600"/>
                          </w:trPr>
                          <w:tc>
                            <w:tcPr>
                              <w:tcW w:w="750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F5CE2" w14:paraId="4FB47EC3" w14:textId="77777777" w:rsidTr="00A1035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F8A1780" w14:textId="77777777" w:rsidR="005F5CE2" w:rsidRDefault="005F5CE2" w:rsidP="00A10352">
                                    <w:pPr>
                                      <w:pStyle w:val="text-left"/>
                                      <w:spacing w:before="0" w:beforeAutospacing="0" w:after="150" w:afterAutospacing="0"/>
                                      <w:rPr>
                                        <w:rFonts w:ascii="Helvetica" w:hAnsi="Helvetica" w:cs="Helvetica"/>
                                        <w:color w:val="1F293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0000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2F04BF90" wp14:editId="6435D5A5">
                                          <wp:extent cx="2371725" cy="381000"/>
                                          <wp:effectExtent l="0" t="0" r="9525" b="0"/>
                                          <wp:docPr id="13" name="Picture 13" descr="logo">
                                            <a:hlinkClick xmlns:a="http://schemas.openxmlformats.org/drawingml/2006/main" r:id="rId4" tooltip="&quot;Discovery day advisers&quot;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r:link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1725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A6FE2F1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9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622B2B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E552C6" w14:textId="77777777" w:rsidR="005F5CE2" w:rsidRDefault="005F5CE2" w:rsidP="00A103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CE2" w14:paraId="4BB33F71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5F5CE2" w14:paraId="458B5AAA" w14:textId="77777777" w:rsidTr="00A1035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5F5CE2" w14:paraId="6675F91B" w14:textId="77777777" w:rsidTr="00A10352">
                                <w:tc>
                                  <w:tcPr>
                                    <w:tcW w:w="894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94"/>
                                      <w:gridCol w:w="6"/>
                                    </w:tblGrid>
                                    <w:tr w:rsidR="005F5CE2" w14:paraId="2756FBBB" w14:textId="77777777" w:rsidTr="00A1035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796B028" w14:textId="360D8BE5" w:rsidR="005F5CE2" w:rsidRDefault="00E22B49" w:rsidP="00A1035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object w:dxaOrig="8685" w:dyaOrig="4620" w14:anchorId="0529F7A1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style="width:434.25pt;height:231pt" o:ole="">
                                                <v:imagedata r:id="rId7" o:title=""/>
                                              </v:shape>
                                              <o:OLEObject Type="Embed" ProgID="PBrush" ShapeID="_x0000_i1025" DrawAspect="Content" ObjectID="_1691583390" r:id="rId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14:paraId="1AF0EA3E" w14:textId="77777777" w:rsidR="005F5CE2" w:rsidRDefault="005F5CE2" w:rsidP="00A10352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03F90B" w14:textId="77777777" w:rsidR="005F5CE2" w:rsidRDefault="005F5CE2" w:rsidP="00A1035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E2600B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220F57" w14:textId="77777777" w:rsidR="005F5CE2" w:rsidRDefault="005F5CE2" w:rsidP="00A1035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CE2" w14:paraId="61ABFE7A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5F5CE2" w14:paraId="61A2A299" w14:textId="77777777" w:rsidTr="00A10352">
                          <w:tc>
                            <w:tcPr>
                              <w:tcW w:w="8220" w:type="dxa"/>
                              <w:shd w:val="clear" w:color="auto" w:fill="FFFFFF"/>
                              <w:tcMar>
                                <w:top w:w="0" w:type="dxa"/>
                                <w:left w:w="480" w:type="dxa"/>
                                <w:bottom w:w="240" w:type="dxa"/>
                                <w:right w:w="48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40"/>
                              </w:tblGrid>
                              <w:tr w:rsidR="005F5CE2" w14:paraId="7EFEBE42" w14:textId="77777777" w:rsidTr="00A1035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40"/>
                                    </w:tblGrid>
                                    <w:tr w:rsidR="005F5CE2" w14:paraId="271299F3" w14:textId="77777777" w:rsidTr="00A1035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695ACCA" w14:textId="77777777" w:rsidR="005F5CE2" w:rsidRDefault="005F5CE2" w:rsidP="00A10352">
                                          <w:pPr>
                                            <w:spacing w:line="300" w:lineRule="exact"/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3"/>
                                              <w:szCs w:val="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1F2935"/>
                                              <w:sz w:val="3"/>
                                              <w:szCs w:val="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DC11F1" w14:textId="4931C667" w:rsidR="005F5CE2" w:rsidRPr="005F5CE2" w:rsidRDefault="005F5CE2" w:rsidP="005F5C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7B0533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40"/>
                                        <w:szCs w:val="40"/>
                                      </w:rPr>
                                      <w:t>You’re invited</w:t>
                                    </w:r>
                                    <w:r w:rsidR="007B0533" w:rsidRPr="007B0533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40"/>
                                        <w:szCs w:val="40"/>
                                      </w:rPr>
                                      <w:t xml:space="preserve"> to UCAS/Discovery</w:t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40"/>
                                        <w:szCs w:val="40"/>
                                      </w:rPr>
                                      <w:t xml:space="preserve"> for students in Scotland</w:t>
                                    </w:r>
                                    <w:r w:rsidRPr="007B0533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</w:rPr>
                                      <w:br/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>Be inspired. Get advice. Find your path. Your future starts here…</w:t>
                                    </w:r>
                                    <w:r w:rsidR="00B37CEF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Step 1. Save your virtual seat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Booking your place is quick, easy, and free. </w:t>
                                    </w:r>
                                    <w:hyperlink r:id="rId9" w:history="1">
                                      <w:r w:rsidRPr="00E22B49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Register today &gt;</w:t>
                                      </w:r>
                                    </w:hyperlink>
                                  </w:p>
                                  <w:p w14:paraId="20AA3862" w14:textId="1A7880B7" w:rsidR="005F5CE2" w:rsidRPr="005F5CE2" w:rsidRDefault="005F5CE2" w:rsidP="005F5C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Step 2. Join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live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30 September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To get stuck in, </w:t>
                                    </w:r>
                                    <w:hyperlink r:id="rId10" w:history="1">
                                      <w:r w:rsidRPr="005F5CE2"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sign in here</w:t>
                                      </w:r>
                                    </w:hyperlink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D6D10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D6D10" w:rsidRPr="005D6D10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n the day</w:t>
                                    </w:r>
                                    <w:r w:rsidR="005D6D10">
                                      <w:rPr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using the email address and password you registered with and work your way through </w:t>
                                    </w:r>
                                    <w:r w:rsidR="00B37CEF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the event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in 3 easy steps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Discover your options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Visit live workshops on how to get started, hear from real students, plus an entire showcase of career opportunities to browse.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Discover universities and </w:t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more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Explore 1</w:t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40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+ unis and </w:t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colleges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, take virtual tours, discover taster sessions and more.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&gt; Discover 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t>how to apply and more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E711BE" w:rsidRP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Live ap</w:t>
                                    </w:r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plication clinics, personal statement workshops, </w:t>
                                    </w:r>
                                    <w:proofErr w:type="gramStart"/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CV</w:t>
                                    </w:r>
                                    <w:proofErr w:type="gramEnd"/>
                                    <w:r w:rsidR="00E711BE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and interview tips, as well as advice on accommodation and student finance. </w:t>
                                    </w:r>
                                  </w:p>
                                  <w:p w14:paraId="5E87135D" w14:textId="2E52B678" w:rsidR="005F5CE2" w:rsidRDefault="005F5CE2" w:rsidP="005F5CE2">
                                    <w:pPr>
                                      <w:pStyle w:val="body-copy"/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</w:pPr>
                                    <w:r w:rsidRPr="005F5CE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E00023"/>
                                        <w:sz w:val="24"/>
                                        <w:szCs w:val="24"/>
                                      </w:rPr>
                                      <w:t>Step 3. Catch up on-demand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Need more time? After attending live, you can catch up on-demand </w:t>
                                    </w:r>
                                    <w:r w:rsidR="00B37CEF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for </w:t>
                                    </w:r>
                                    <w:r w:rsidR="00E22B49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7</w:t>
                                    </w:r>
                                    <w:r w:rsidR="00B37CEF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days 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and keep on browsing to keep discovering</w:t>
                                    </w:r>
                                    <w:r w:rsidR="005D6D10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5F5CE2">
                                      <w:rPr>
                                        <w:rFonts w:ascii="Helvetica" w:hAnsi="Helvetica" w:cs="Helvetica"/>
                                        <w:color w:val="455B7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0DD5E443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44B3A1" w14:textId="77777777" w:rsidR="005F5CE2" w:rsidRDefault="005F5CE2" w:rsidP="00A103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5CE2" w14:paraId="2B25E3DE" w14:textId="77777777" w:rsidTr="00A103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5F5CE2" w14:paraId="6EE080B3" w14:textId="77777777" w:rsidTr="00A10352">
                          <w:tc>
                            <w:tcPr>
                              <w:tcW w:w="8220" w:type="dxa"/>
                              <w:shd w:val="clear" w:color="auto" w:fill="FFFFFF"/>
                              <w:tcMar>
                                <w:top w:w="0" w:type="dxa"/>
                                <w:left w:w="480" w:type="dxa"/>
                                <w:bottom w:w="480" w:type="dxa"/>
                                <w:right w:w="48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34"/>
                                <w:gridCol w:w="6"/>
                              </w:tblGrid>
                              <w:tr w:rsidR="005F5CE2" w14:paraId="6B218A37" w14:textId="77777777" w:rsidTr="00A1035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44"/>
                                    </w:tblGrid>
                                    <w:tr w:rsidR="005F5CE2" w14:paraId="4AEA3841" w14:textId="77777777" w:rsidTr="00A1035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44"/>
                                          </w:tblGrid>
                                          <w:tr w:rsidR="005F5CE2" w14:paraId="4614E3FB" w14:textId="77777777" w:rsidTr="00A10352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00023"/>
                                                <w:tcMar>
                                                  <w:top w:w="240" w:type="dxa"/>
                                                  <w:left w:w="960" w:type="dxa"/>
                                                  <w:bottom w:w="240" w:type="dxa"/>
                                                  <w:right w:w="960" w:type="dxa"/>
                                                </w:tcMar>
                                                <w:hideMark/>
                                              </w:tcPr>
                                              <w:p w14:paraId="1E4E8A1B" w14:textId="5DB1E545" w:rsidR="005F5CE2" w:rsidRDefault="00E22B49" w:rsidP="00A10352">
                                                <w:pPr>
                                                  <w:rPr>
                                                    <w:rFonts w:ascii="Helvetica" w:eastAsia="Times New Roman" w:hAnsi="Helvetica" w:cs="Helvetica"/>
                                                    <w:color w:val="1F2834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>HYPERLINK "https://www.ucas.com/events/ucasdiscovery-scotland-399686"</w:instrText>
                                                </w:r>
                                                <w:r>
                                                  <w:fldChar w:fldCharType="separate"/>
                                                </w:r>
                                                <w:r w:rsidR="00120F4B">
                                                  <w:rPr>
                                                    <w:rStyle w:val="Hyperlink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bdr w:val="single" w:sz="2" w:space="0" w:color="E00023" w:frame="1"/>
                                                  </w:rPr>
                                                  <w:t>Register</w:t>
                                                </w:r>
                                                <w:r w:rsidR="005F5CE2">
                                                  <w:rPr>
                                                    <w:rStyle w:val="Hyperlink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bdr w:val="single" w:sz="2" w:space="0" w:color="E00023" w:frame="1"/>
                                                  </w:rPr>
                                                  <w:t xml:space="preserve"> now &gt;</w:t>
                                                </w:r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bdr w:val="single" w:sz="2" w:space="0" w:color="E00023" w:frame="1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A7AFA8A" w14:textId="77777777" w:rsidR="005F5CE2" w:rsidRDefault="005F5CE2" w:rsidP="00A1035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7CF154" w14:textId="77777777" w:rsidR="005F5CE2" w:rsidRDefault="005F5CE2" w:rsidP="00A1035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14:paraId="5242E394" w14:textId="77777777" w:rsidR="005F5CE2" w:rsidRDefault="005F5CE2" w:rsidP="00A1035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C05DF0" w14:textId="77777777" w:rsidR="005F5CE2" w:rsidRDefault="005F5CE2" w:rsidP="00A1035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B63BEE" w14:textId="77777777" w:rsidR="005F5CE2" w:rsidRDefault="005F5CE2" w:rsidP="00A103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A37D49" w14:textId="77777777" w:rsidR="005F5CE2" w:rsidRPr="005F730C" w:rsidRDefault="005F5CE2" w:rsidP="00A10352">
                  <w:pPr>
                    <w:rPr>
                      <w:rFonts w:ascii="Helvetica" w:eastAsia="Times New Roman" w:hAnsi="Helvetica" w:cs="Helvetica"/>
                      <w:color w:val="FFFFFF"/>
                      <w:sz w:val="28"/>
                      <w:szCs w:val="28"/>
                    </w:rPr>
                  </w:pPr>
                </w:p>
                <w:p w14:paraId="089D0BC8" w14:textId="4AFCF0E1" w:rsidR="005F5CE2" w:rsidRDefault="005F5CE2" w:rsidP="00A10352">
                  <w:pPr>
                    <w:jc w:val="center"/>
                    <w:rPr>
                      <w:rStyle w:val="Hyperlink"/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For more information, visit </w:t>
                  </w:r>
                  <w:r w:rsidRPr="00B37CEF">
                    <w:rPr>
                      <w:rFonts w:ascii="Helvetica" w:hAnsi="Helvetica" w:cs="Helvetica"/>
                      <w:b/>
                      <w:bCs/>
                      <w:sz w:val="28"/>
                      <w:szCs w:val="28"/>
                    </w:rPr>
                    <w:t>ucas.com/</w:t>
                  </w:r>
                  <w:proofErr w:type="gramStart"/>
                  <w:r w:rsidR="00B37CEF" w:rsidRPr="00B37CEF">
                    <w:rPr>
                      <w:rFonts w:ascii="Helvetica" w:hAnsi="Helvetica" w:cs="Helvetica"/>
                      <w:b/>
                      <w:bCs/>
                      <w:sz w:val="28"/>
                      <w:szCs w:val="28"/>
                    </w:rPr>
                    <w:t>v</w:t>
                  </w:r>
                  <w:r w:rsidR="00B37CEF">
                    <w:rPr>
                      <w:rFonts w:ascii="Helvetica" w:hAnsi="Helvetica" w:cs="Helvetica"/>
                      <w:b/>
                      <w:bCs/>
                      <w:sz w:val="28"/>
                      <w:szCs w:val="28"/>
                    </w:rPr>
                    <w:t>irtual-exhibitions</w:t>
                  </w:r>
                  <w:proofErr w:type="gramEnd"/>
                </w:p>
                <w:p w14:paraId="060A37DC" w14:textId="54422548" w:rsidR="005F5CE2" w:rsidRPr="005F730C" w:rsidRDefault="005F5CE2" w:rsidP="00A10352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FFFFFF" w:themeColor="background1"/>
                      <w:sz w:val="12"/>
                      <w:szCs w:val="12"/>
                    </w:rPr>
                  </w:pPr>
                </w:p>
              </w:tc>
            </w:tr>
          </w:tbl>
          <w:p w14:paraId="11E69D8D" w14:textId="77777777" w:rsidR="005F5CE2" w:rsidRDefault="005F5CE2" w:rsidP="00A10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84BAF2" w14:textId="77777777" w:rsidR="005F5CE2" w:rsidRPr="005F730C" w:rsidRDefault="005F5CE2" w:rsidP="005F5CE2">
      <w:pPr>
        <w:spacing w:line="0" w:lineRule="auto"/>
        <w:rPr>
          <w:rFonts w:ascii="Courier" w:eastAsia="Times New Roman" w:hAnsi="Courier" w:cs="Helvetica"/>
          <w:color w:val="FFFFFF"/>
          <w:sz w:val="23"/>
          <w:szCs w:val="23"/>
          <w:lang w:val="en"/>
        </w:rPr>
      </w:pPr>
      <w:r>
        <w:rPr>
          <w:rFonts w:ascii="Courier" w:eastAsia="Times New Roman" w:hAnsi="Courier" w:cs="Helvetica"/>
          <w:color w:val="FFFFFF"/>
          <w:sz w:val="23"/>
          <w:szCs w:val="23"/>
          <w:lang w:val="en"/>
        </w:rPr>
        <w:t xml:space="preserve">                                                            </w:t>
      </w:r>
      <w:bookmarkEnd w:id="0"/>
    </w:p>
    <w:p w14:paraId="6AE39674" w14:textId="77777777" w:rsidR="00C14A4D" w:rsidRDefault="00C14A4D"/>
    <w:sectPr w:rsidR="00C14A4D" w:rsidSect="005F5CE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E2"/>
    <w:rsid w:val="00120F4B"/>
    <w:rsid w:val="003B5CC2"/>
    <w:rsid w:val="004A3DA0"/>
    <w:rsid w:val="005D6D10"/>
    <w:rsid w:val="005F5CE2"/>
    <w:rsid w:val="007B0533"/>
    <w:rsid w:val="00882C92"/>
    <w:rsid w:val="00B37CEF"/>
    <w:rsid w:val="00C14A4D"/>
    <w:rsid w:val="00E22B49"/>
    <w:rsid w:val="00E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948B"/>
  <w15:chartTrackingRefBased/>
  <w15:docId w15:val="{4B58E08F-19F0-4E68-89C2-408F11E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E2"/>
    <w:rPr>
      <w:color w:val="0563C1" w:themeColor="hyperlink"/>
      <w:u w:val="single"/>
    </w:rPr>
  </w:style>
  <w:style w:type="paragraph" w:customStyle="1" w:styleId="text-left">
    <w:name w:val="text-left"/>
    <w:basedOn w:val="Normal"/>
    <w:rsid w:val="005F5C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-copy">
    <w:name w:val="body-copy"/>
    <w:basedOn w:val="Normal"/>
    <w:rsid w:val="005F5C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5C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.email.ucas.com/lib/fe9713727663067e75/m/20/b30052fa-1abf-420a-aaed-c644ab7ca3c0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cas.com/dashboard" TargetMode="External"/><Relationship Id="rId4" Type="http://schemas.openxmlformats.org/officeDocument/2006/relationships/hyperlink" Target="https://click.email.ucas.com/?qs=acbeff1f347ddc5ebd0773b1888c494085db2abd2c4329fdb1e7b0640234351d0a252ffcf2ea2e1d6a5adb94f187e0cf6493fd21284233f3" TargetMode="External"/><Relationship Id="rId9" Type="http://schemas.openxmlformats.org/officeDocument/2006/relationships/hyperlink" Target="https://www.ucas.com/events/ucasdiscovery-scotland-399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Mabbott</dc:creator>
  <cp:keywords/>
  <dc:description/>
  <cp:lastModifiedBy>Carrie Napier</cp:lastModifiedBy>
  <cp:revision>2</cp:revision>
  <dcterms:created xsi:type="dcterms:W3CDTF">2021-08-27T14:30:00Z</dcterms:created>
  <dcterms:modified xsi:type="dcterms:W3CDTF">2021-08-27T14:30:00Z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2021-03-15T18:17:04Z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092fe6d5-d3fa-466a-a286-7d54c89270ff</vt:lpwstr>
  </property>
  <property fmtid="{D5CDD505-2E9C-101B-9397-08002B2CF9AE}" pid="8" name="MSIP_Label_119c747e-0609-44bc-a84a-379ba7e92455_ContentBits">
    <vt:lpwstr>0</vt:lpwstr>
  </property>
</Properties>
</file>